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spacing w:before="0" w:lineRule="auto"/>
        <w:ind w:left="0" w:firstLine="0"/>
        <w:jc w:val="center"/>
        <w:rPr>
          <w:b w:val="1"/>
          <w:sz w:val="36"/>
          <w:szCs w:val="36"/>
        </w:rPr>
      </w:pPr>
      <w:bookmarkStart w:colFirst="0" w:colLast="0" w:name="_1pto6c60ipy5" w:id="0"/>
      <w:bookmarkEnd w:id="0"/>
      <w:r w:rsidDel="00000000" w:rsidR="00000000" w:rsidRPr="00000000">
        <w:rPr>
          <w:b w:val="1"/>
          <w:sz w:val="36"/>
          <w:szCs w:val="36"/>
          <w:rtl w:val="0"/>
        </w:rPr>
        <w:t xml:space="preserve">Supporting SEL in Music Through Student Agency </w:t>
      </w:r>
    </w:p>
    <w:p w:rsidR="00000000" w:rsidDel="00000000" w:rsidP="00000000" w:rsidRDefault="00000000" w:rsidRPr="00000000" w14:paraId="00000002">
      <w:pPr>
        <w:pStyle w:val="Heading1"/>
        <w:pageBreakBefore w:val="0"/>
        <w:spacing w:before="0" w:lineRule="auto"/>
        <w:ind w:left="0" w:firstLine="0"/>
        <w:jc w:val="left"/>
        <w:rPr>
          <w:b w:val="1"/>
          <w:sz w:val="36"/>
          <w:szCs w:val="36"/>
        </w:rPr>
      </w:pPr>
      <w:bookmarkStart w:colFirst="0" w:colLast="0" w:name="_7xbqu9u6jy7h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pageBreakBefore w:val="0"/>
        <w:spacing w:before="0" w:lineRule="auto"/>
        <w:ind w:left="0" w:firstLine="0"/>
        <w:jc w:val="center"/>
        <w:rPr>
          <w:b w:val="1"/>
          <w:sz w:val="36"/>
          <w:szCs w:val="36"/>
        </w:rPr>
      </w:pPr>
      <w:bookmarkStart w:colFirst="0" w:colLast="0" w:name="_7uivfn7fkndi" w:id="2"/>
      <w:bookmarkEnd w:id="2"/>
      <w:r w:rsidDel="00000000" w:rsidR="00000000" w:rsidRPr="00000000">
        <w:rPr>
          <w:b w:val="1"/>
          <w:sz w:val="36"/>
          <w:szCs w:val="36"/>
          <w:rtl w:val="0"/>
        </w:rPr>
        <w:t xml:space="preserve">Inclusive Welcome</w:t>
      </w:r>
    </w:p>
    <w:p w:rsidR="00000000" w:rsidDel="00000000" w:rsidP="00000000" w:rsidRDefault="00000000" w:rsidRPr="00000000" w14:paraId="00000004">
      <w:pPr>
        <w:pStyle w:val="Heading2"/>
        <w:spacing w:before="0" w:lineRule="auto"/>
        <w:ind w:left="0" w:firstLine="0"/>
        <w:jc w:val="center"/>
        <w:rPr>
          <w:rFonts w:ascii="Lato" w:cs="Lato" w:eastAsia="Lato" w:hAnsi="Lato"/>
          <w:color w:val="57859b"/>
          <w:sz w:val="26"/>
          <w:szCs w:val="26"/>
        </w:rPr>
      </w:pPr>
      <w:bookmarkStart w:colFirst="0" w:colLast="0" w:name="_u1ycb0gvz0a6" w:id="3"/>
      <w:bookmarkEnd w:id="3"/>
      <w:r w:rsidDel="00000000" w:rsidR="00000000" w:rsidRPr="00000000">
        <w:rPr>
          <w:rFonts w:ascii="Lato" w:cs="Lato" w:eastAsia="Lato" w:hAnsi="Lato"/>
          <w:color w:val="57859b"/>
          <w:sz w:val="26"/>
          <w:szCs w:val="26"/>
          <w:rtl w:val="0"/>
        </w:rPr>
        <w:t xml:space="preserve">Build confidence and a sense of agency and calm through routines and rituals </w:t>
      </w:r>
    </w:p>
    <w:p w:rsidR="00000000" w:rsidDel="00000000" w:rsidP="00000000" w:rsidRDefault="00000000" w:rsidRPr="00000000" w14:paraId="00000005">
      <w:pPr>
        <w:spacing w:after="0" w:before="0" w:line="360" w:lineRule="auto"/>
        <w:ind w:left="0" w:firstLine="0"/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2670"/>
        <w:gridCol w:w="2655"/>
        <w:gridCol w:w="3150"/>
        <w:gridCol w:w="3105"/>
        <w:tblGridChange w:id="0">
          <w:tblGrid>
            <w:gridCol w:w="1395"/>
            <w:gridCol w:w="2670"/>
            <w:gridCol w:w="2655"/>
            <w:gridCol w:w="3150"/>
            <w:gridCol w:w="3105"/>
          </w:tblGrid>
        </w:tblGridChange>
      </w:tblGrid>
      <w:tr>
        <w:trPr>
          <w:cantSplit w:val="0"/>
          <w:trHeight w:val="1290" w:hRule="atLeast"/>
          <w:tblHeader w:val="0"/>
        </w:trPr>
        <w:tc>
          <w:tcPr>
            <w:shd w:fill="b3ddd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  <w:shd w:fill="b3ddd5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  <w:shd w:fill="b3ddd5" w:val="clear"/>
              </w:rPr>
            </w:pPr>
            <w:r w:rsidDel="00000000" w:rsidR="00000000" w:rsidRPr="00000000">
              <w:rPr>
                <w:b w:val="1"/>
                <w:sz w:val="24"/>
                <w:szCs w:val="24"/>
                <w:shd w:fill="b3ddd5" w:val="clear"/>
                <w:rtl w:val="0"/>
              </w:rPr>
              <w:t xml:space="preserve">Purpose</w:t>
            </w:r>
          </w:p>
        </w:tc>
        <w:tc>
          <w:tcPr>
            <w:shd w:fill="b3ddd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before="0" w:lineRule="auto"/>
              <w:ind w:left="0" w:firstLine="0"/>
              <w:jc w:val="center"/>
              <w:rPr>
                <w:b w:val="1"/>
                <w:sz w:val="24"/>
                <w:szCs w:val="24"/>
                <w:shd w:fill="b3ddd5" w:val="clear"/>
              </w:rPr>
            </w:pPr>
            <w:r w:rsidDel="00000000" w:rsidR="00000000" w:rsidRPr="00000000">
              <w:rPr>
                <w:b w:val="1"/>
                <w:sz w:val="24"/>
                <w:szCs w:val="24"/>
                <w:shd w:fill="b3ddd5" w:val="clear"/>
                <w:rtl w:val="0"/>
              </w:rPr>
              <w:t xml:space="preserve">Increasing Relationships with Individual Students*</w:t>
            </w:r>
          </w:p>
        </w:tc>
        <w:tc>
          <w:tcPr>
            <w:shd w:fill="b3ddd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before="0" w:lineRule="auto"/>
              <w:ind w:left="0" w:firstLine="0"/>
              <w:jc w:val="center"/>
              <w:rPr>
                <w:b w:val="1"/>
                <w:sz w:val="24"/>
                <w:szCs w:val="24"/>
                <w:shd w:fill="b3ddd5" w:val="clear"/>
              </w:rPr>
            </w:pPr>
            <w:r w:rsidDel="00000000" w:rsidR="00000000" w:rsidRPr="00000000">
              <w:rPr>
                <w:b w:val="1"/>
                <w:sz w:val="24"/>
                <w:szCs w:val="24"/>
                <w:shd w:fill="b3ddd5" w:val="clear"/>
                <w:rtl w:val="0"/>
              </w:rPr>
              <w:t xml:space="preserve">Creating Connections </w:t>
            </w:r>
          </w:p>
        </w:tc>
        <w:tc>
          <w:tcPr>
            <w:shd w:fill="b3ddd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before="0" w:lineRule="auto"/>
              <w:ind w:left="0" w:firstLine="0"/>
              <w:jc w:val="center"/>
              <w:rPr>
                <w:b w:val="1"/>
                <w:sz w:val="24"/>
                <w:szCs w:val="24"/>
                <w:shd w:fill="b3ddd5" w:val="clear"/>
              </w:rPr>
            </w:pPr>
            <w:r w:rsidDel="00000000" w:rsidR="00000000" w:rsidRPr="00000000">
              <w:rPr>
                <w:b w:val="1"/>
                <w:sz w:val="24"/>
                <w:szCs w:val="24"/>
                <w:shd w:fill="b3ddd5" w:val="clear"/>
                <w:rtl w:val="0"/>
              </w:rPr>
              <w:t xml:space="preserve">Discipline-Specific “Do-Now” Task</w:t>
            </w:r>
          </w:p>
        </w:tc>
        <w:tc>
          <w:tcPr>
            <w:shd w:fill="b3ddd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before="0" w:lineRule="auto"/>
              <w:ind w:left="0" w:firstLine="0"/>
              <w:jc w:val="center"/>
              <w:rPr>
                <w:b w:val="1"/>
                <w:sz w:val="24"/>
                <w:szCs w:val="24"/>
                <w:shd w:fill="b3ddd5" w:val="clear"/>
              </w:rPr>
            </w:pPr>
            <w:r w:rsidDel="00000000" w:rsidR="00000000" w:rsidRPr="00000000">
              <w:rPr>
                <w:b w:val="1"/>
                <w:sz w:val="24"/>
                <w:szCs w:val="24"/>
                <w:shd w:fill="b3ddd5" w:val="clear"/>
                <w:rtl w:val="0"/>
              </w:rPr>
              <w:t xml:space="preserve">Lesson-Specific </w:t>
            </w:r>
          </w:p>
          <w:p w:rsidR="00000000" w:rsidDel="00000000" w:rsidP="00000000" w:rsidRDefault="00000000" w:rsidRPr="00000000" w14:paraId="0000000C">
            <w:pPr>
              <w:widowControl w:val="0"/>
              <w:spacing w:after="0" w:before="0" w:lineRule="auto"/>
              <w:ind w:left="0" w:firstLine="0"/>
              <w:jc w:val="center"/>
              <w:rPr>
                <w:b w:val="1"/>
                <w:sz w:val="24"/>
                <w:szCs w:val="24"/>
                <w:shd w:fill="b3ddd5" w:val="clear"/>
              </w:rPr>
            </w:pPr>
            <w:r w:rsidDel="00000000" w:rsidR="00000000" w:rsidRPr="00000000">
              <w:rPr>
                <w:b w:val="1"/>
                <w:sz w:val="24"/>
                <w:szCs w:val="24"/>
                <w:shd w:fill="b3ddd5" w:val="clear"/>
                <w:rtl w:val="0"/>
              </w:rPr>
              <w:t xml:space="preserve">“Do-Now” Task</w:t>
            </w:r>
          </w:p>
        </w:tc>
      </w:tr>
      <w:tr>
        <w:trPr>
          <w:cantSplit w:val="0"/>
          <w:trHeight w:val="4785" w:hRule="atLeast"/>
          <w:tblHeader w:val="0"/>
        </w:trPr>
        <w:tc>
          <w:tcPr>
            <w:shd w:fill="b3ddd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Stems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One skill I would like more feedback on is X because Y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This week, it is important that you know X about me/my life because Y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One thing about my work in this class that I am really proud of is X because of Y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I am currently feeling X about this class because of Y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Opening Rituals: Question of the Day/Topic of the Day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Share a perspective with the class, or partner, around a current event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Who is someone that you admire and why?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If you could interview someone alive or dead, who would it be and why?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Share and “discuss” a discipline-specific “fun fact” that isn’t necessarily connected to the lesson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One way I can see this discipline/concept connect to life outside the classroom is X because of Y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Share and “discuss” a famous figure or prominent theory from the discipline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What do you think conversations around this topic looked like in school 25, 50, 100, 200 years ago? Why?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Based on where we are at in this project, composition, or piece of music,  today I expect to learn about X because of Y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Given today’s learning goals, I think I might be frustrated by X because of Y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Given today’s learning goals, one thing I want to be sure I do in class today is X because of Y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36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If I could ask my teacher one question right now, before today’s lessons started, it would be X because of Y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3ddd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Format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Verbal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: partner share, round-robin in base group, whole-class discussion (*not all of these will work for this purpose)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Written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: individual journaling, craft a series of “text” to yourself or someone that matters to you, write a poem, write a letter to someone and/or future self, write an extended metaphor, post to a Padlet/Jamboard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u w:val="none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Image-Based: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  sketch note, draw a series of symbolic images, Google search images that represent your thinking</w:t>
            </w:r>
            <w:r w:rsidDel="00000000" w:rsidR="00000000" w:rsidRPr="00000000">
              <w:rPr>
                <w:rtl w:val="0"/>
              </w:rPr>
              <w:t xml:space="preserve"> and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make a colleague</w:t>
            </w:r>
          </w:p>
        </w:tc>
      </w:tr>
    </w:tbl>
    <w:p w:rsidR="00000000" w:rsidDel="00000000" w:rsidP="00000000" w:rsidRDefault="00000000" w:rsidRPr="00000000" w14:paraId="00000029">
      <w:pPr>
        <w:pStyle w:val="Heading1"/>
        <w:spacing w:before="0" w:lineRule="auto"/>
        <w:ind w:left="0" w:firstLine="0"/>
        <w:jc w:val="center"/>
        <w:rPr>
          <w:b w:val="1"/>
          <w:sz w:val="36"/>
          <w:szCs w:val="36"/>
        </w:rPr>
      </w:pPr>
      <w:bookmarkStart w:colFirst="0" w:colLast="0" w:name="_1038xv5p69cj" w:id="4"/>
      <w:bookmarkEnd w:id="4"/>
      <w:r w:rsidDel="00000000" w:rsidR="00000000" w:rsidRPr="00000000">
        <w:rPr>
          <w:b w:val="1"/>
          <w:sz w:val="36"/>
          <w:szCs w:val="36"/>
          <w:rtl w:val="0"/>
        </w:rPr>
        <w:t xml:space="preserve">Intentional Closers</w:t>
      </w:r>
    </w:p>
    <w:p w:rsidR="00000000" w:rsidDel="00000000" w:rsidP="00000000" w:rsidRDefault="00000000" w:rsidRPr="00000000" w14:paraId="0000002A">
      <w:pPr>
        <w:pStyle w:val="Heading2"/>
        <w:spacing w:before="0" w:lineRule="auto"/>
        <w:ind w:left="0" w:firstLine="0"/>
        <w:jc w:val="center"/>
        <w:rPr>
          <w:sz w:val="26"/>
          <w:szCs w:val="26"/>
        </w:rPr>
      </w:pPr>
      <w:bookmarkStart w:colFirst="0" w:colLast="0" w:name="_2px3b8arbml" w:id="5"/>
      <w:bookmarkEnd w:id="5"/>
      <w:r w:rsidDel="00000000" w:rsidR="00000000" w:rsidRPr="00000000">
        <w:rPr>
          <w:color w:val="57859b"/>
          <w:sz w:val="26"/>
          <w:szCs w:val="26"/>
          <w:rtl w:val="0"/>
        </w:rPr>
        <w:t xml:space="preserve">Highlight increased understanding while supporting forward-thinking and reflection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="360" w:lineRule="auto"/>
        <w:ind w:left="0" w:firstLine="0"/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2850"/>
        <w:gridCol w:w="2865"/>
        <w:gridCol w:w="3090"/>
        <w:gridCol w:w="2775"/>
        <w:tblGridChange w:id="0">
          <w:tblGrid>
            <w:gridCol w:w="1395"/>
            <w:gridCol w:w="2850"/>
            <w:gridCol w:w="2865"/>
            <w:gridCol w:w="3090"/>
            <w:gridCol w:w="2775"/>
          </w:tblGrid>
        </w:tblGridChange>
      </w:tblGrid>
      <w:tr>
        <w:trPr>
          <w:cantSplit w:val="0"/>
          <w:trHeight w:val="1290" w:hRule="atLeast"/>
          <w:tblHeader w:val="0"/>
        </w:trPr>
        <w:tc>
          <w:tcPr>
            <w:shd w:fill="b3ddd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Rule="auto"/>
              <w:ind w:left="0" w:firstLine="0"/>
              <w:jc w:val="center"/>
              <w:rPr>
                <w:b w:val="1"/>
                <w:sz w:val="24"/>
                <w:szCs w:val="24"/>
                <w:shd w:fill="b3ddd5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after="0" w:before="0" w:lineRule="auto"/>
              <w:ind w:left="0" w:firstLine="0"/>
              <w:jc w:val="center"/>
              <w:rPr>
                <w:b w:val="1"/>
                <w:sz w:val="24"/>
                <w:szCs w:val="24"/>
                <w:shd w:fill="b3ddd5" w:val="clear"/>
              </w:rPr>
            </w:pPr>
            <w:r w:rsidDel="00000000" w:rsidR="00000000" w:rsidRPr="00000000">
              <w:rPr>
                <w:b w:val="1"/>
                <w:sz w:val="24"/>
                <w:szCs w:val="24"/>
                <w:shd w:fill="b3ddd5" w:val="clear"/>
                <w:rtl w:val="0"/>
              </w:rPr>
              <w:t xml:space="preserve">Purpose</w:t>
            </w:r>
          </w:p>
        </w:tc>
        <w:tc>
          <w:tcPr>
            <w:shd w:fill="b3ddd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Rule="auto"/>
              <w:ind w:left="0" w:firstLine="0"/>
              <w:jc w:val="center"/>
              <w:rPr>
                <w:b w:val="1"/>
                <w:sz w:val="24"/>
                <w:szCs w:val="24"/>
                <w:shd w:fill="b3ddd5" w:val="clear"/>
              </w:rPr>
            </w:pPr>
            <w:r w:rsidDel="00000000" w:rsidR="00000000" w:rsidRPr="00000000">
              <w:rPr>
                <w:b w:val="1"/>
                <w:sz w:val="24"/>
                <w:szCs w:val="24"/>
                <w:shd w:fill="b3ddd5" w:val="clear"/>
                <w:rtl w:val="0"/>
              </w:rPr>
              <w:t xml:space="preserve">Reflect on What I Learned</w:t>
            </w:r>
          </w:p>
          <w:p w:rsidR="00000000" w:rsidDel="00000000" w:rsidP="00000000" w:rsidRDefault="00000000" w:rsidRPr="00000000" w14:paraId="0000002F">
            <w:pPr>
              <w:widowControl w:val="0"/>
              <w:spacing w:after="0" w:before="0" w:lineRule="auto"/>
              <w:ind w:left="0" w:firstLine="0"/>
              <w:jc w:val="center"/>
              <w:rPr>
                <w:b w:val="1"/>
                <w:sz w:val="24"/>
                <w:szCs w:val="24"/>
                <w:shd w:fill="b3ddd5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3ddd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Rule="auto"/>
              <w:ind w:left="0" w:firstLine="0"/>
              <w:jc w:val="center"/>
              <w:rPr>
                <w:b w:val="1"/>
                <w:sz w:val="24"/>
                <w:szCs w:val="24"/>
                <w:shd w:fill="b3ddd5" w:val="clear"/>
              </w:rPr>
            </w:pPr>
            <w:r w:rsidDel="00000000" w:rsidR="00000000" w:rsidRPr="00000000">
              <w:rPr>
                <w:b w:val="1"/>
                <w:sz w:val="24"/>
                <w:szCs w:val="24"/>
                <w:shd w:fill="b3ddd5" w:val="clear"/>
                <w:rtl w:val="0"/>
              </w:rPr>
              <w:t xml:space="preserve">Hold Thinking for Continuation Tomorrow</w:t>
            </w:r>
          </w:p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ind w:left="0" w:firstLine="0"/>
              <w:jc w:val="center"/>
              <w:rPr>
                <w:b w:val="1"/>
                <w:sz w:val="24"/>
                <w:szCs w:val="24"/>
                <w:shd w:fill="b3ddd5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3ddd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Rule="auto"/>
              <w:ind w:left="0" w:firstLine="0"/>
              <w:jc w:val="center"/>
              <w:rPr>
                <w:b w:val="1"/>
                <w:sz w:val="24"/>
                <w:szCs w:val="24"/>
                <w:shd w:fill="b3ddd5" w:val="clear"/>
              </w:rPr>
            </w:pPr>
            <w:r w:rsidDel="00000000" w:rsidR="00000000" w:rsidRPr="00000000">
              <w:rPr>
                <w:b w:val="1"/>
                <w:sz w:val="24"/>
                <w:szCs w:val="24"/>
                <w:shd w:fill="b3ddd5" w:val="clear"/>
                <w:rtl w:val="0"/>
              </w:rPr>
              <w:t xml:space="preserve">Identify Strength and Struggle</w:t>
            </w:r>
          </w:p>
          <w:p w:rsidR="00000000" w:rsidDel="00000000" w:rsidP="00000000" w:rsidRDefault="00000000" w:rsidRPr="00000000" w14:paraId="00000033">
            <w:pPr>
              <w:widowControl w:val="0"/>
              <w:spacing w:after="0" w:before="0" w:lineRule="auto"/>
              <w:ind w:left="0" w:firstLine="0"/>
              <w:jc w:val="center"/>
              <w:rPr>
                <w:b w:val="1"/>
                <w:sz w:val="24"/>
                <w:szCs w:val="24"/>
                <w:shd w:fill="b3ddd5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3ddd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Rule="auto"/>
              <w:ind w:left="0" w:firstLine="0"/>
              <w:jc w:val="center"/>
              <w:rPr>
                <w:b w:val="1"/>
                <w:sz w:val="24"/>
                <w:szCs w:val="24"/>
                <w:shd w:fill="b3ddd5" w:val="clear"/>
              </w:rPr>
            </w:pPr>
            <w:r w:rsidDel="00000000" w:rsidR="00000000" w:rsidRPr="00000000">
              <w:rPr>
                <w:b w:val="1"/>
                <w:sz w:val="24"/>
                <w:szCs w:val="24"/>
                <w:shd w:fill="b3ddd5" w:val="clear"/>
                <w:rtl w:val="0"/>
              </w:rPr>
              <w:t xml:space="preserve">Set a Goal</w:t>
            </w:r>
          </w:p>
          <w:p w:rsidR="00000000" w:rsidDel="00000000" w:rsidP="00000000" w:rsidRDefault="00000000" w:rsidRPr="00000000" w14:paraId="00000035">
            <w:pPr>
              <w:widowControl w:val="0"/>
              <w:spacing w:after="0" w:before="0" w:lineRule="auto"/>
              <w:ind w:left="0" w:firstLine="0"/>
              <w:jc w:val="center"/>
              <w:rPr>
                <w:b w:val="1"/>
                <w:sz w:val="24"/>
                <w:szCs w:val="24"/>
                <w:shd w:fill="b3ddd5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after="0" w:before="0" w:lineRule="auto"/>
              <w:ind w:left="0" w:firstLine="0"/>
              <w:jc w:val="center"/>
              <w:rPr>
                <w:b w:val="1"/>
                <w:sz w:val="24"/>
                <w:szCs w:val="24"/>
                <w:shd w:fill="b3ddd5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after="0" w:before="0" w:lineRule="auto"/>
              <w:ind w:left="0" w:firstLine="0"/>
              <w:jc w:val="center"/>
              <w:rPr>
                <w:b w:val="1"/>
                <w:sz w:val="24"/>
                <w:szCs w:val="24"/>
                <w:shd w:fill="b3ddd5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0" w:hRule="atLeast"/>
          <w:tblHeader w:val="0"/>
        </w:trPr>
        <w:tc>
          <w:tcPr>
            <w:shd w:fill="b3ddd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Rule="auto"/>
              <w:ind w:lef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Stems</w:t>
            </w:r>
          </w:p>
          <w:p w:rsidR="00000000" w:rsidDel="00000000" w:rsidP="00000000" w:rsidRDefault="00000000" w:rsidRPr="00000000" w14:paraId="00000039">
            <w:pPr>
              <w:widowControl w:val="0"/>
              <w:spacing w:after="0" w:before="0" w:lineRule="auto"/>
              <w:ind w:left="0" w:firstLine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3"/>
              </w:numPr>
              <w:spacing w:after="0" w:before="0" w:lineRule="auto"/>
              <w:ind w:left="630" w:hanging="36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I found X to be really interesting because Y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3"/>
              </w:numPr>
              <w:spacing w:after="0" w:before="0" w:lineRule="auto"/>
              <w:ind w:left="630" w:hanging="36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X method worked best for me because now I understand Y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3"/>
              </w:numPr>
              <w:spacing w:after="0" w:before="0" w:lineRule="auto"/>
              <w:ind w:left="630" w:hanging="36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TILT: Today I learned to..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3"/>
              </w:numPr>
              <w:spacing w:after="0" w:before="0" w:lineRule="auto"/>
              <w:ind w:left="630" w:hanging="36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3-2-1 Method: 3 things you learned, 2 connections you made, and 1 question you have </w:t>
            </w:r>
          </w:p>
          <w:p w:rsidR="00000000" w:rsidDel="00000000" w:rsidP="00000000" w:rsidRDefault="00000000" w:rsidRPr="00000000" w14:paraId="0000003E">
            <w:pPr>
              <w:widowControl w:val="0"/>
              <w:spacing w:after="0" w:before="0" w:lineRule="auto"/>
              <w:ind w:left="0" w:firstLine="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5"/>
              </w:numPr>
              <w:spacing w:after="0" w:before="0" w:lineRule="auto"/>
              <w:ind w:left="450" w:hanging="36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Since we are picking up here tomorrow, I want to be sure to remember X.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5"/>
              </w:numPr>
              <w:spacing w:after="0" w:before="0" w:lineRule="auto"/>
              <w:ind w:left="450" w:hanging="36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One question I need to ask before we go any further tomorrow is Y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5"/>
              </w:numPr>
              <w:spacing w:after="0" w:before="0" w:lineRule="auto"/>
              <w:ind w:left="450" w:hanging="36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I predict that tomorrow’s lesson will entail X because of Y that we did today.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5"/>
              </w:numPr>
              <w:spacing w:after="0" w:before="0" w:lineRule="auto"/>
              <w:ind w:left="450" w:hanging="36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In order to be successful in tomorrow’s continuation of this lesson, I need X because Y</w:t>
            </w:r>
          </w:p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1"/>
              </w:numPr>
              <w:spacing w:after="0" w:before="0" w:lineRule="auto"/>
              <w:ind w:left="540" w:hanging="36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X is working for me because Y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1"/>
              </w:numPr>
              <w:spacing w:after="0" w:before="0" w:lineRule="auto"/>
              <w:ind w:left="540" w:hanging="36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X has me confused because Y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1"/>
              </w:numPr>
              <w:spacing w:after="0" w:before="0" w:lineRule="auto"/>
              <w:ind w:left="540" w:hanging="36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I am proud of my work today because X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1"/>
              </w:numPr>
              <w:spacing w:after="0" w:before="0" w:lineRule="auto"/>
              <w:ind w:left="540" w:hanging="36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I know I need to work on X still because 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2"/>
              </w:numPr>
              <w:spacing w:after="0" w:before="0" w:lineRule="auto"/>
              <w:ind w:left="360" w:hanging="36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By next week, I want to be able to say I did X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2"/>
              </w:numPr>
              <w:spacing w:after="0" w:before="0" w:lineRule="auto"/>
              <w:ind w:left="360" w:hanging="36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Before our next class, I need to better understand X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2"/>
              </w:numPr>
              <w:spacing w:after="0" w:before="0" w:lineRule="auto"/>
              <w:ind w:left="360" w:hanging="36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It is important that I make sure to do X by Y because Z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2"/>
              </w:numPr>
              <w:spacing w:after="0" w:before="0" w:lineRule="auto"/>
              <w:ind w:left="360" w:hanging="36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Based on today’s class, if I am going to really be successful, I need to do X by Y</w:t>
            </w:r>
          </w:p>
          <w:p w:rsidR="00000000" w:rsidDel="00000000" w:rsidP="00000000" w:rsidRDefault="00000000" w:rsidRPr="00000000" w14:paraId="0000004C">
            <w:pPr>
              <w:widowControl w:val="0"/>
              <w:spacing w:after="0" w:before="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3ddd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Rule="auto"/>
              <w:ind w:lef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Format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4"/>
              </w:numPr>
              <w:spacing w:after="0" w:before="0" w:lineRule="auto"/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Verbal: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 partner share, round-robin in base group, whole-class discussion, clock partners 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4"/>
              </w:numPr>
              <w:spacing w:after="0" w:before="0" w:lineRule="auto"/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Written: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 journaling, craft a series of “texts” to yourself or someone that matters to you, write a poem, write a letter to someone and/or future self, write an extended metaphor, post to a Padlet/Jamboard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4"/>
              </w:numPr>
              <w:spacing w:after="0" w:before="0" w:lineRule="auto"/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Image-Based: 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sketch note, draw a series of symbolic images, Google search images that represent your thinking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2240" w:w="15840" w:orient="landscape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icksand">
    <w:embedRegular w:fontKey="{00000000-0000-0000-0000-000000000000}" r:id="rId5" w:subsetted="0"/>
    <w:embedBold w:fontKey="{00000000-0000-0000-0000-000000000000}" r:id="rId6" w:subsetted="0"/>
  </w:font>
  <w:font w:name="Quicksand Medium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ageBreakBefore w:val="0"/>
      <w:jc w:val="center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ageBreakBefore w:val="0"/>
      <w:ind w:left="0" w:firstLine="0"/>
      <w:rPr>
        <w:color w:val="57859b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ageBreakBefore w:val="0"/>
      <w:ind w:left="0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-457199</wp:posOffset>
              </wp:positionV>
              <wp:extent cx="10063163" cy="200025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9175" y="226200"/>
                        <a:ext cx="6746700" cy="206400"/>
                      </a:xfrm>
                      <a:prstGeom prst="rect">
                        <a:avLst/>
                      </a:prstGeom>
                      <a:solidFill>
                        <a:srgbClr val="B4DCD4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-457199</wp:posOffset>
              </wp:positionV>
              <wp:extent cx="10063163" cy="200025"/>
              <wp:effectExtent b="0" l="0" r="0" t="0"/>
              <wp:wrapSquare wrapText="bothSides" distB="0" distT="0" distL="0" distR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63163" cy="200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color w:val="434343"/>
        <w:sz w:val="22"/>
        <w:szCs w:val="22"/>
        <w:lang w:val="en"/>
      </w:rPr>
    </w:rPrDefault>
    <w:pPrDefault>
      <w:pPr>
        <w:spacing w:after="160" w:before="200" w:lineRule="auto"/>
        <w:ind w:left="720" w:hanging="36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</w:pPr>
    <w:rPr>
      <w:rFonts w:ascii="Lato" w:cs="Lato" w:eastAsia="Lato" w:hAnsi="Lato"/>
      <w:color w:val="7b2267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rFonts w:ascii="Quicksand Medium" w:cs="Quicksand Medium" w:eastAsia="Quicksand Medium" w:hAnsi="Quicksand Medium"/>
      <w:color w:val="3d99a3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hd w:fill="auto" w:val="clear"/>
      <w:spacing w:after="200" w:line="240" w:lineRule="auto"/>
    </w:pPr>
    <w:rPr>
      <w:rFonts w:ascii="Quicksand" w:cs="Quicksand" w:eastAsia="Quicksand" w:hAnsi="Quicksand"/>
      <w:b w:val="1"/>
      <w:color w:val="ed2f6f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</w:pPr>
    <w:rPr>
      <w:color w:val="e8a50f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Quicksand-regular.ttf"/><Relationship Id="rId6" Type="http://schemas.openxmlformats.org/officeDocument/2006/relationships/font" Target="fonts/Quicksand-bold.ttf"/><Relationship Id="rId7" Type="http://schemas.openxmlformats.org/officeDocument/2006/relationships/font" Target="fonts/QuicksandMedium-regular.ttf"/><Relationship Id="rId8" Type="http://schemas.openxmlformats.org/officeDocument/2006/relationships/font" Target="fonts/QuicksandMedium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